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4107" w14:textId="1ABC83F2" w:rsidR="00440A7E" w:rsidRDefault="003A7676">
      <w:r>
        <w:t>Ivy Shen and Nora Yuan</w:t>
      </w:r>
    </w:p>
    <w:sectPr w:rsidR="00440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76"/>
    <w:rsid w:val="00030856"/>
    <w:rsid w:val="003A7676"/>
    <w:rsid w:val="0044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D683"/>
  <w15:chartTrackingRefBased/>
  <w15:docId w15:val="{7B46C95E-0A69-426B-9F5F-DE62C1B5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 Steady Go Kids</dc:creator>
  <cp:keywords/>
  <dc:description/>
  <cp:lastModifiedBy>Ready Steady Go Kids</cp:lastModifiedBy>
  <cp:revision>1</cp:revision>
  <dcterms:created xsi:type="dcterms:W3CDTF">2026-03-23T03:38:00Z</dcterms:created>
  <dcterms:modified xsi:type="dcterms:W3CDTF">2026-03-23T03:39:00Z</dcterms:modified>
</cp:coreProperties>
</file>